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2"/>
          <w:w w:val="95"/>
          <w:sz w:val="24"/>
          <w:shd w:val="clear" w:color="000000"/>
        </w:rPr>
        <w:t>[ 한국에너지기술연구원 공고 ]</w:t>
      </w:r>
    </w:p>
    <w:p>
      <w:pPr>
        <w:pStyle w:val="0"/>
        <w:widowControl w:val="off"/>
        <w:spacing w:line="336" w:lineRule="auto"/>
        <w:rPr>
          <w:rFonts w:ascii="한컴돋움" w:eastAsia="한컴돋움"/>
          <w:color w:val="000000"/>
          <w:spacing w:val="-14"/>
          <w:w w:val="95"/>
          <w:sz w:val="28"/>
          <w:shd w:val="clear" w:color="000000"/>
        </w:rPr>
      </w:pPr>
    </w:p>
    <w:p>
      <w:pPr>
        <w:pStyle w:val="0"/>
        <w:widowControl w:val="off"/>
        <w:wordWrap w:val="1"/>
        <w:spacing w:line="432" w:lineRule="auto"/>
        <w:jc w:val="center"/>
      </w:pPr>
      <w:r>
        <w:rPr>
          <w:rFonts w:ascii="HY헤드라인M" w:eastAsia="HY헤드라인M"/>
          <w:b/>
          <w:spacing w:val="-18"/>
          <w:w w:val="95"/>
          <w:sz w:val="36"/>
          <w:u w:val="single"/>
          <w:shd w:val="clear" w:color="000000"/>
        </w:rPr>
        <w:t>2022년도 기본사업 위탁연구 수행기관 추가공모</w:t>
      </w:r>
    </w:p>
    <w:p>
      <w:pPr>
        <w:pStyle w:val="15"/>
        <w:widowControl w:val="off"/>
        <w:spacing w:line="360" w:lineRule="auto"/>
        <w:rPr>
          <w:rFonts w:ascii="한컴돋움" w:eastAsia="한컴돋움"/>
          <w:color w:val="000000"/>
        </w:rPr>
      </w:pPr>
    </w:p>
    <w:p>
      <w:pPr>
        <w:pStyle w:val="0"/>
        <w:widowControl w:val="off"/>
        <w:tabs>
          <w:tab w:val="left" w:leader="none" w:pos="-26029"/>
          <w:tab w:val="left" w:leader="none" w:pos="-25229"/>
          <w:tab w:val="left" w:leader="none" w:pos="-24429"/>
          <w:tab w:val="left" w:leader="none" w:pos="-23629"/>
          <w:tab w:val="left" w:leader="none" w:pos="-22829"/>
          <w:tab w:val="left" w:leader="none" w:pos="-22029"/>
          <w:tab w:val="left" w:leader="none" w:pos="-21229"/>
          <w:tab w:val="left" w:leader="none" w:pos="800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  <w:tab w:val="left" w:leader="none" w:pos="25600"/>
        </w:tabs>
        <w:spacing w:line="432" w:lineRule="auto"/>
      </w:pPr>
      <w:r>
        <w:rPr>
          <w:rFonts w:ascii="한컴돋움" w:eastAsia="한컴돋움"/>
          <w:spacing w:val="-12"/>
          <w:w w:val="95"/>
          <w:sz w:val="24"/>
          <w:shd w:val="clear" w:color="000000"/>
        </w:rPr>
        <w:t xml:space="preserve">  한국에너지기술연구원에서는 2022년도 기본사업의 원활한 추진을 위하여 사업내용 중 일부를 위탁연구과제로 수행할 기관을 아래와 같이 추가공모하오니 관심 있는 연구자께서는 많은 신청 바랍니다.</w:t>
      </w:r>
    </w:p>
    <w:p>
      <w:pPr>
        <w:pStyle w:val="0"/>
        <w:widowControl w:val="off"/>
        <w:wordWrap w:val="1"/>
        <w:spacing w:line="360" w:lineRule="auto"/>
        <w:jc w:val="right"/>
        <w:rPr>
          <w:rFonts w:ascii="한컴돋움" w:eastAsia="한컴돋움"/>
          <w:color w:val="000000"/>
          <w:spacing w:val="-12"/>
          <w:w w:val="95"/>
          <w:sz w:val="24"/>
          <w:shd w:val="clear" w:color="000000"/>
        </w:rPr>
      </w:pPr>
    </w:p>
    <w:p>
      <w:pPr>
        <w:pStyle w:val="0"/>
        <w:widowControl w:val="off"/>
        <w:wordWrap w:val="1"/>
        <w:spacing w:line="432" w:lineRule="auto"/>
        <w:jc w:val="right"/>
      </w:pPr>
      <w:r>
        <w:rPr>
          <w:rFonts w:ascii="한컴돋움" w:eastAsia="한컴돋움"/>
          <w:b/>
          <w:spacing w:val="-12"/>
          <w:w w:val="95"/>
          <w:sz w:val="24"/>
          <w:shd w:val="clear" w:color="000000"/>
        </w:rPr>
        <w:t>2022년 03월 21일</w:t>
      </w:r>
    </w:p>
    <w:p>
      <w:pPr>
        <w:pStyle w:val="0"/>
        <w:widowControl w:val="off"/>
        <w:wordWrap w:val="1"/>
        <w:spacing w:line="432" w:lineRule="auto"/>
        <w:jc w:val="right"/>
      </w:pPr>
      <w:r>
        <w:rPr>
          <w:rFonts w:eastAsia="한컴돋움"/>
          <w:b/>
          <w:spacing w:val="-12"/>
          <w:w w:val="95"/>
          <w:sz w:val="24"/>
          <w:shd w:val="clear" w:color="000000"/>
        </w:rPr>
        <w:t>한국에너지기술연구원장</w:t>
      </w:r>
    </w:p>
    <w:p>
      <w:pPr>
        <w:pStyle w:val="0"/>
        <w:widowControl w:val="off"/>
        <w:spacing w:line="432" w:lineRule="auto"/>
        <w:rPr>
          <w:rFonts w:ascii="한컴돋움" w:eastAsia="한컴돋움"/>
          <w:b/>
          <w:color w:val="000000"/>
          <w:spacing w:val="-13"/>
          <w:w w:val="95"/>
          <w:sz w:val="26"/>
          <w:shd w:val="clear" w:color="000000"/>
        </w:rPr>
      </w:pP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3"/>
          <w:w w:val="95"/>
          <w:sz w:val="26"/>
          <w:shd w:val="clear" w:color="000000"/>
        </w:rPr>
        <w:t>1. 위탁연구과제</w:t>
      </w:r>
    </w:p>
    <w:tbl>
      <w:tblPr>
        <w:tblOverlap w:val="never"/>
        <w:tblW w:w="963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625"/>
        <w:gridCol w:w="5040"/>
        <w:gridCol w:w="1417"/>
        <w:gridCol w:w="1134"/>
        <w:gridCol w:w="625"/>
        <w:gridCol w:w="795"/>
      </w:tblGrid>
      <w:tr>
        <w:trPr>
          <w:trHeight w:val="56"/>
        </w:trPr>
        <w:tc>
          <w:tcPr>
            <w:tcW w:w="625" w:type="dxa"/>
            <w:tcBorders>
              <w:top w:val="single" w:color="000000" w:sz="9"/>
              <w:left w:val="none" w:color="000000" w:sz="9"/>
              <w:bottom w:val="double" w:color="000000" w:sz="4"/>
              <w:right w:val="single" w:color="000000" w:sz="3"/>
            </w:tcBorders>
            <w:shd w:val="clear" w:fill="e5e5e5"/>
            <w:vAlign w:val="center"/>
          </w:tcPr>
          <w:p>
            <w:pPr>
              <w:pStyle w:val="19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컴돋움"/>
                <w:b/>
                <w:spacing w:val="-10"/>
                <w:w w:val="95"/>
                <w:sz w:val="20"/>
                <w:shd w:val="clear" w:color="000000"/>
              </w:rPr>
              <w:t>RFP No.</w:t>
            </w:r>
          </w:p>
        </w:tc>
        <w:tc>
          <w:tcPr>
            <w:tcW w:w="5040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e5e5e5"/>
            <w:vAlign w:val="center"/>
          </w:tcPr>
          <w:p>
            <w:pPr>
              <w:pStyle w:val="19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컴돋움" w:eastAsia="한컴돋움"/>
                <w:b/>
                <w:spacing w:val="-10"/>
                <w:w w:val="95"/>
                <w:sz w:val="20"/>
                <w:shd w:val="clear" w:color="000000"/>
              </w:rPr>
              <w:t>위탁연구 과제명</w:t>
            </w:r>
          </w:p>
        </w:tc>
        <w:tc>
          <w:tcPr>
            <w:tcW w:w="141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e5e5e5"/>
            <w:vAlign w:val="center"/>
          </w:tcPr>
          <w:p>
            <w:pPr>
              <w:pStyle w:val="19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한컴돋움"/>
                <w:b/>
                <w:spacing w:val="-10"/>
                <w:w w:val="95"/>
                <w:sz w:val="20"/>
                <w:shd w:val="clear" w:color="000000"/>
              </w:rPr>
              <w:t>연구기간</w:t>
            </w:r>
          </w:p>
        </w:tc>
        <w:tc>
          <w:tcPr>
            <w:tcW w:w="1134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e5e5e5"/>
            <w:vAlign w:val="center"/>
          </w:tcPr>
          <w:p>
            <w:pPr>
              <w:pStyle w:val="39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b/>
                <w:spacing w:val="-10"/>
                <w:w w:val="95"/>
                <w:shd w:val="clear" w:color="000000"/>
              </w:rPr>
              <w:t>연구비/년</w:t>
            </w:r>
          </w:p>
        </w:tc>
        <w:tc>
          <w:tcPr>
            <w:tcW w:w="625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e5e5e5"/>
            <w:vAlign w:val="center"/>
          </w:tcPr>
          <w:p>
            <w:pPr>
              <w:pStyle w:val="39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eastAsia="한컴돋움"/>
                <w:b/>
                <w:spacing w:val="-10"/>
                <w:w w:val="95"/>
                <w:shd w:val="clear" w:color="000000"/>
              </w:rPr>
              <w:t>지역</w:t>
            </w:r>
          </w:p>
        </w:tc>
        <w:tc>
          <w:tcPr>
            <w:tcW w:w="795" w:type="dxa"/>
            <w:tcBorders>
              <w:top w:val="single" w:color="000000" w:sz="9"/>
              <w:left w:val="single" w:color="000000" w:sz="3"/>
              <w:bottom w:val="double" w:color="000000" w:sz="4"/>
              <w:right w:val="none" w:color="000000" w:sz="9"/>
            </w:tcBorders>
            <w:shd w:val="clear" w:fill="e5e5e5"/>
            <w:vAlign w:val="center"/>
          </w:tcPr>
          <w:p>
            <w:pPr>
              <w:pStyle w:val="39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eastAsia="한컴돋움"/>
                <w:b/>
                <w:spacing w:val="-10"/>
                <w:w w:val="95"/>
                <w:shd w:val="clear" w:color="000000"/>
              </w:rPr>
              <w:t>비고</w:t>
            </w:r>
          </w:p>
        </w:tc>
      </w:tr>
      <w:tr>
        <w:trPr>
          <w:trHeight w:val="720"/>
        </w:trPr>
        <w:tc>
          <w:tcPr>
            <w:tcW w:w="625" w:type="dxa"/>
            <w:tcBorders>
              <w:top w:val="double" w:color="000000" w:sz="4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컴돋움"/>
                <w:spacing w:val="-9"/>
                <w:w w:val="95"/>
                <w:sz w:val="20"/>
                <w:shd w:val="clear" w:color="000000"/>
              </w:rPr>
              <w:t>1</w:t>
            </w:r>
          </w:p>
        </w:tc>
        <w:tc>
          <w:tcPr>
            <w:tcW w:w="504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spacing w:val="-9"/>
                <w:w w:val="95"/>
                <w:sz w:val="20"/>
              </w:rPr>
              <w:t>에너지효율을 통한 경제개발 및 제로에너지 건물 투자전략</w:t>
            </w:r>
          </w:p>
        </w:tc>
        <w:tc>
          <w:tcPr>
            <w:tcW w:w="141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/>
                <w:spacing w:val="-9"/>
                <w:w w:val="95"/>
                <w:sz w:val="20"/>
              </w:rPr>
              <w:t xml:space="preserve">2022.01.01. </w:t>
            </w:r>
            <w:r>
              <w:rPr>
                <w:rFonts w:ascii="한컴돋움"/>
                <w:spacing w:val="-9"/>
                <w:w w:val="95"/>
                <w:sz w:val="20"/>
              </w:rPr>
              <w:t>∼</w:t>
            </w:r>
            <w:r>
              <w:rPr>
                <w:rFonts w:ascii="한컴돋움"/>
                <w:spacing w:val="-9"/>
                <w:w w:val="95"/>
                <w:sz w:val="20"/>
              </w:rPr>
              <w:t xml:space="preserve"> 2022.10.31.</w:t>
            </w:r>
          </w:p>
        </w:tc>
        <w:tc>
          <w:tcPr>
            <w:tcW w:w="113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  <w:t>90백만원 이내</w:t>
            </w:r>
          </w:p>
        </w:tc>
        <w:tc>
          <w:tcPr>
            <w:tcW w:w="625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  <w:t>국내/국외</w:t>
            </w:r>
          </w:p>
        </w:tc>
        <w:tc>
          <w:tcPr>
            <w:tcW w:w="795" w:type="dxa"/>
            <w:tcBorders>
              <w:top w:val="double" w:color="000000" w:sz="4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</w:pPr>
          </w:p>
        </w:tc>
      </w:tr>
      <w:tr>
        <w:trPr>
          <w:trHeight w:val="720"/>
        </w:trPr>
        <w:tc>
          <w:tcPr>
            <w:tcW w:w="625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컴돋움"/>
                <w:spacing w:val="-9"/>
                <w:w w:val="95"/>
                <w:sz w:val="20"/>
                <w:shd w:val="clear" w:color="000000"/>
              </w:rPr>
              <w:t>2</w:t>
            </w:r>
          </w:p>
        </w:tc>
        <w:tc>
          <w:tcPr>
            <w:tcW w:w="50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spacing w:val="-9"/>
                <w:w w:val="95"/>
                <w:sz w:val="20"/>
              </w:rPr>
              <w:t>계산 화학을 통한 습식 CO2 흡수제 개발</w:t>
            </w:r>
          </w:p>
        </w:tc>
        <w:tc>
          <w:tcPr>
            <w:tcW w:w="14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/>
                <w:spacing w:val="-9"/>
                <w:w w:val="95"/>
                <w:sz w:val="20"/>
              </w:rPr>
              <w:t xml:space="preserve">2022.01.01. </w:t>
            </w:r>
            <w:r>
              <w:rPr>
                <w:rFonts w:ascii="한컴돋움"/>
                <w:spacing w:val="-9"/>
                <w:w w:val="95"/>
                <w:sz w:val="20"/>
              </w:rPr>
              <w:t>∼</w:t>
            </w:r>
            <w:r>
              <w:rPr>
                <w:rFonts w:ascii="한컴돋움"/>
                <w:spacing w:val="-9"/>
                <w:w w:val="95"/>
                <w:sz w:val="20"/>
              </w:rPr>
              <w:t xml:space="preserve"> 2022.10.31.</w:t>
            </w:r>
          </w:p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  <w:t>80백만원 이내</w:t>
            </w:r>
          </w:p>
        </w:tc>
        <w:tc>
          <w:tcPr>
            <w:tcW w:w="6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  <w:t>국내/국외</w:t>
            </w:r>
          </w:p>
        </w:tc>
        <w:tc>
          <w:tcPr>
            <w:tcW w:w="795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</w:pPr>
          </w:p>
        </w:tc>
      </w:tr>
      <w:tr>
        <w:trPr>
          <w:trHeight w:val="720"/>
        </w:trPr>
        <w:tc>
          <w:tcPr>
            <w:tcW w:w="625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컴돋움"/>
                <w:spacing w:val="-9"/>
                <w:w w:val="95"/>
                <w:sz w:val="20"/>
                <w:shd w:val="clear" w:color="000000"/>
              </w:rPr>
              <w:t>3</w:t>
            </w:r>
          </w:p>
        </w:tc>
        <w:tc>
          <w:tcPr>
            <w:tcW w:w="50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spacing w:val="-9"/>
                <w:w w:val="95"/>
                <w:sz w:val="20"/>
              </w:rPr>
              <w:t>바이폴라막 산염기 흐름전지 전해액 최적화</w:t>
            </w:r>
          </w:p>
        </w:tc>
        <w:tc>
          <w:tcPr>
            <w:tcW w:w="14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/>
                <w:spacing w:val="-9"/>
                <w:w w:val="95"/>
                <w:sz w:val="20"/>
              </w:rPr>
              <w:t xml:space="preserve">2022.01.01. </w:t>
            </w:r>
            <w:r>
              <w:rPr>
                <w:rFonts w:ascii="한컴돋움"/>
                <w:spacing w:val="-9"/>
                <w:w w:val="95"/>
                <w:sz w:val="20"/>
              </w:rPr>
              <w:t>∼</w:t>
            </w:r>
            <w:r>
              <w:rPr>
                <w:rFonts w:ascii="한컴돋움"/>
                <w:spacing w:val="-9"/>
                <w:w w:val="95"/>
                <w:sz w:val="20"/>
              </w:rPr>
              <w:t xml:space="preserve"> 2022.10.31.</w:t>
            </w:r>
          </w:p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  <w:t>40백만원 이내</w:t>
            </w:r>
          </w:p>
        </w:tc>
        <w:tc>
          <w:tcPr>
            <w:tcW w:w="6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eastAsia="한컴돋움"/>
                <w:color w:val="000000"/>
                <w:spacing w:val="-9"/>
                <w:w w:val="95"/>
                <w:sz w:val="20"/>
                <w:shd w:val="clear" w:color="000000"/>
              </w:rPr>
              <w:t>국내</w:t>
            </w:r>
          </w:p>
        </w:tc>
        <w:tc>
          <w:tcPr>
            <w:tcW w:w="795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</w:pPr>
          </w:p>
        </w:tc>
      </w:tr>
      <w:tr>
        <w:trPr>
          <w:trHeight w:val="720"/>
        </w:trPr>
        <w:tc>
          <w:tcPr>
            <w:tcW w:w="625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컴돋움"/>
                <w:spacing w:val="-9"/>
                <w:w w:val="95"/>
                <w:sz w:val="20"/>
                <w:shd w:val="clear" w:color="000000"/>
              </w:rPr>
              <w:t>4</w:t>
            </w:r>
          </w:p>
        </w:tc>
        <w:tc>
          <w:tcPr>
            <w:tcW w:w="50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spacing w:val="-9"/>
                <w:w w:val="95"/>
                <w:sz w:val="20"/>
              </w:rPr>
              <w:t>비대칭 바이폴라막 효율 조사</w:t>
            </w:r>
          </w:p>
        </w:tc>
        <w:tc>
          <w:tcPr>
            <w:tcW w:w="14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/>
                <w:spacing w:val="-9"/>
                <w:w w:val="95"/>
                <w:sz w:val="20"/>
              </w:rPr>
              <w:t xml:space="preserve">2022.01.01. </w:t>
            </w:r>
            <w:r>
              <w:rPr>
                <w:rFonts w:ascii="한컴돋움"/>
                <w:spacing w:val="-9"/>
                <w:w w:val="95"/>
                <w:sz w:val="20"/>
              </w:rPr>
              <w:t>∼</w:t>
            </w:r>
            <w:r>
              <w:rPr>
                <w:rFonts w:ascii="한컴돋움"/>
                <w:spacing w:val="-9"/>
                <w:w w:val="95"/>
                <w:sz w:val="20"/>
              </w:rPr>
              <w:t xml:space="preserve"> 2022.10.31.</w:t>
            </w:r>
          </w:p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  <w:t>15백만원 이내</w:t>
            </w:r>
          </w:p>
        </w:tc>
        <w:tc>
          <w:tcPr>
            <w:tcW w:w="6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eastAsia="한컴돋움"/>
                <w:color w:val="000000"/>
                <w:spacing w:val="-9"/>
                <w:w w:val="95"/>
                <w:sz w:val="20"/>
                <w:shd w:val="clear" w:color="000000"/>
              </w:rPr>
              <w:t>국내</w:t>
            </w:r>
          </w:p>
        </w:tc>
        <w:tc>
          <w:tcPr>
            <w:tcW w:w="795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</w:pPr>
          </w:p>
        </w:tc>
      </w:tr>
      <w:tr>
        <w:trPr>
          <w:trHeight w:val="720"/>
        </w:trPr>
        <w:tc>
          <w:tcPr>
            <w:tcW w:w="625" w:type="dxa"/>
            <w:tcBorders>
              <w:top w:val="single" w:color="000000" w:sz="3"/>
              <w:left w:val="non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컴돋움"/>
                <w:spacing w:val="-9"/>
                <w:w w:val="95"/>
                <w:sz w:val="20"/>
                <w:shd w:val="clear" w:color="000000"/>
              </w:rPr>
              <w:t>5</w:t>
            </w:r>
          </w:p>
        </w:tc>
        <w:tc>
          <w:tcPr>
            <w:tcW w:w="504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spacing w:val="-9"/>
                <w:w w:val="95"/>
                <w:sz w:val="20"/>
              </w:rPr>
              <w:t>미세조류 배양 및 유효성분 추출 기술 개발</w:t>
            </w:r>
          </w:p>
        </w:tc>
        <w:tc>
          <w:tcPr>
            <w:tcW w:w="1417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/>
                <w:spacing w:val="-9"/>
                <w:w w:val="95"/>
                <w:sz w:val="20"/>
              </w:rPr>
              <w:t xml:space="preserve">2022.01.01. </w:t>
            </w:r>
            <w:r>
              <w:rPr>
                <w:rFonts w:ascii="한컴돋움"/>
                <w:spacing w:val="-9"/>
                <w:w w:val="95"/>
                <w:sz w:val="20"/>
              </w:rPr>
              <w:t>∼</w:t>
            </w:r>
            <w:r>
              <w:rPr>
                <w:rFonts w:ascii="한컴돋움"/>
                <w:spacing w:val="-9"/>
                <w:w w:val="95"/>
                <w:sz w:val="20"/>
              </w:rPr>
              <w:t xml:space="preserve"> 2022.10.31.</w:t>
            </w:r>
          </w:p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  <w:t>30백만원 이내</w:t>
            </w:r>
          </w:p>
        </w:tc>
        <w:tc>
          <w:tcPr>
            <w:tcW w:w="625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</w:pPr>
            <w:r>
              <w:rPr>
                <w:rFonts w:eastAsia="한컴돋움"/>
                <w:color w:val="000000"/>
                <w:spacing w:val="-9"/>
                <w:w w:val="95"/>
                <w:sz w:val="20"/>
                <w:shd w:val="clear" w:color="000000"/>
              </w:rPr>
              <w:t>국내</w:t>
            </w:r>
          </w:p>
        </w:tc>
        <w:tc>
          <w:tcPr>
            <w:tcW w:w="795" w:type="dxa"/>
            <w:tcBorders>
              <w:top w:val="single" w:color="000000" w:sz="3"/>
              <w:left w:val="single" w:color="000000" w:sz="3"/>
              <w:bottom w:val="single" w:color="000000" w:sz="9"/>
              <w:right w:val="none" w:color="000000" w:sz="9"/>
            </w:tcBorders>
            <w:vAlign w:val="center"/>
          </w:tcPr>
          <w:p>
            <w:pPr>
              <w:pStyle w:val="23"/>
              <w:widowControl w:val="off"/>
              <w:wordWrap w:val="1"/>
              <w:snapToGrid w:val="off"/>
              <w:spacing w:line="312" w:lineRule="auto"/>
              <w:jc w:val="center"/>
              <w:rPr>
                <w:rFonts w:ascii="한컴돋움" w:eastAsia="한컴돋움"/>
                <w:color w:val="000000"/>
                <w:spacing w:val="-9"/>
                <w:w w:val="95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spacing w:line="432" w:lineRule="auto"/>
      </w:pP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spacing w:val="-10"/>
          <w:w w:val="95"/>
          <w:shd w:val="clear" w:color="000000"/>
        </w:rPr>
        <w:t xml:space="preserve"> * 연구기간 및 연구비는 연구원 사정에 따라 조정될 수 있음 (연차협약 실시)</w:t>
      </w:r>
    </w:p>
    <w:p>
      <w:pPr>
        <w:pStyle w:val="0"/>
        <w:widowControl w:val="off"/>
        <w:spacing w:line="432" w:lineRule="auto"/>
        <w:rPr>
          <w:rFonts w:ascii="한컴돋움" w:eastAsia="한컴돋움"/>
          <w:color w:val="000000"/>
          <w:spacing w:val="-10"/>
          <w:w w:val="95"/>
          <w:shd w:val="clear" w:color="000000"/>
        </w:rPr>
      </w:pP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3"/>
          <w:w w:val="95"/>
          <w:sz w:val="26"/>
          <w:shd w:val="clear" w:color="000000"/>
        </w:rPr>
        <w:t>2. 신청자격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499" w:hanging="400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국공립연구기관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 w:eastAsia="한컴돋움"/>
          <w:spacing w:val="-8"/>
          <w:w w:val="95"/>
          <w:sz w:val="22"/>
          <w:shd w:val="clear" w:color="000000"/>
        </w:rPr>
        <w:t>‘정부출연연구기관 등의 설립</w:t>
      </w:r>
      <w:r>
        <w:rPr>
          <w:rFonts w:ascii="한컴돋움" w:eastAsia="한컴돋움"/>
          <w:spacing w:val="-8"/>
          <w:w w:val="95"/>
          <w:sz w:val="22"/>
          <w:shd w:val="clear" w:color="000000"/>
        </w:rPr>
        <w:t>․운영</w:t>
      </w:r>
      <w:r>
        <w:rPr>
          <w:rFonts w:ascii="한컴돋움" w:eastAsia="한컴돋움"/>
          <w:spacing w:val="-8"/>
          <w:w w:val="95"/>
          <w:sz w:val="22"/>
          <w:shd w:val="clear" w:color="000000"/>
        </w:rPr>
        <w:t xml:space="preserve"> 및 육성에 관한 법률’ 및 ‘과학기술분야 정부출연연구기관 등의 설립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>․운영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및 육성에 관한 법률’에 의하여 설립된 정부출연연구기관 및 ‘특정연구기관 육성법’의 적용을 받는 정부출연연구기관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499" w:hanging="400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고등교육법에 의한 대학(산학협력단 포함) </w:t>
      </w:r>
      <w:r>
        <w:rPr>
          <w:rFonts w:ascii="한컴돋움"/>
          <w:spacing w:val="-5"/>
          <w:w w:val="95"/>
          <w:sz w:val="22"/>
          <w:shd w:val="clear" w:color="000000"/>
        </w:rPr>
        <w:t>․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산업대학 또는 기술대학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 w:eastAsia="한컴돋움"/>
          <w:spacing w:val="-10"/>
          <w:w w:val="95"/>
          <w:sz w:val="22"/>
          <w:shd w:val="clear" w:color="000000"/>
        </w:rPr>
        <w:t>민법 또는 다른 법률에 의하여 설립된 비영리 연구법인(학술단체 등), 부설연구소 또는 연구개발전담부서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연구인력·시설 등 기초연구진흥 및 기술개발지원에 관한 법률 시행령으로 정하는 기준에 해당하는 연구법인, 기업부설연구소 및 기업내 연구개발전담부서 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정부투자기관, 출연기관, 출자기관의 부설연구소 또는 연구개발전담부서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425" w:hanging="326"/>
        <w:rPr>
          <w:rFonts w:ascii="한컴돋움" w:eastAsia="한컴돋움"/>
          <w:b/>
          <w:color w:val="000000"/>
          <w:spacing w:val="-12"/>
          <w:w w:val="95"/>
          <w:sz w:val="24"/>
          <w:shd w:val="clear" w:color="000000"/>
        </w:rPr>
      </w:pP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425" w:hanging="326"/>
      </w:pPr>
      <w:r>
        <w:rPr>
          <w:rFonts w:ascii="한컴돋움" w:eastAsia="한컴돋움"/>
          <w:b/>
          <w:spacing w:val="-13"/>
          <w:w w:val="95"/>
          <w:sz w:val="26"/>
          <w:shd w:val="clear" w:color="000000"/>
        </w:rPr>
        <w:t>3. 신청서 접수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접수기간 : </w:t>
      </w:r>
      <w:r>
        <w:rPr>
          <w:rFonts w:ascii="한컴돋움" w:eastAsia="한컴돋움"/>
          <w:b/>
          <w:spacing w:val="-5"/>
          <w:w w:val="95"/>
          <w:sz w:val="22"/>
          <w:shd w:val="clear" w:color="000000"/>
        </w:rPr>
        <w:t>2022.03.21.(월) ~ 2022.04.01.(금) 17:00 까지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접수방법 : 이메일</w:t>
      </w:r>
      <w:r>
        <w:rPr>
          <w:rFonts w:ascii="한컴돋움"/>
          <w:spacing w:val="-14"/>
          <w:w w:val="95"/>
          <w:sz w:val="22"/>
          <w:shd w:val="clear" w:color="000000"/>
          <w:vertAlign w:val="superscript"/>
        </w:rPr>
        <w:t>*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접수 (제출서류 파일 모두 도착에 한해 유효)</w:t>
      </w: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spacing w:val="-10"/>
          <w:w w:val="95"/>
          <w:shd w:val="clear" w:color="000000"/>
        </w:rPr>
        <w:t xml:space="preserve">    * 접수처 : 사업관리실 허태원 (042-860-3254, tw1211@kier.re.kr)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1404" w:hanging="1305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제출서류 : </w:t>
      </w:r>
      <w:r>
        <w:rPr>
          <w:rFonts w:ascii="한컴돋움" w:eastAsia="한컴돋움"/>
          <w:spacing w:val="-14"/>
          <w:w w:val="95"/>
          <w:sz w:val="22"/>
          <w:shd w:val="clear" w:color="000000"/>
        </w:rPr>
        <w:t>신청기관장 명의 계획서 제출공문(1부), 위탁연구계획서(1부), 발표자료</w:t>
      </w:r>
      <w:r>
        <w:rPr>
          <w:rFonts w:ascii="한컴돋움"/>
          <w:spacing w:val="-14"/>
          <w:w w:val="95"/>
          <w:sz w:val="22"/>
          <w:shd w:val="clear" w:color="000000"/>
          <w:vertAlign w:val="superscript"/>
        </w:rPr>
        <w:t>*</w:t>
      </w:r>
      <w:r>
        <w:rPr>
          <w:rFonts w:ascii="한컴돋움" w:eastAsia="한컴돋움"/>
          <w:spacing w:val="-14"/>
          <w:w w:val="95"/>
          <w:sz w:val="22"/>
          <w:shd w:val="clear" w:color="000000"/>
        </w:rPr>
        <w:t>(1부), 사업자등록증(1부)</w:t>
      </w: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spacing w:val="-10"/>
          <w:w w:val="95"/>
          <w:shd w:val="clear" w:color="000000"/>
        </w:rPr>
        <w:t xml:space="preserve">    * 발표자료 : 자유포맷(ppt), 10분 발표 분량</w:t>
      </w:r>
    </w:p>
    <w:p>
      <w:pPr>
        <w:pStyle w:val="0"/>
        <w:widowControl w:val="off"/>
        <w:spacing w:line="432" w:lineRule="auto"/>
        <w:rPr>
          <w:rFonts w:ascii="한컴돋움" w:eastAsia="한컴돋움"/>
          <w:b/>
          <w:color w:val="000000"/>
          <w:spacing w:val="-12"/>
          <w:w w:val="95"/>
          <w:sz w:val="24"/>
          <w:shd w:val="clear" w:color="000000"/>
        </w:rPr>
      </w:pP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3"/>
          <w:w w:val="95"/>
          <w:sz w:val="26"/>
          <w:shd w:val="clear" w:color="000000"/>
        </w:rPr>
        <w:t>4. 평가방법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일시 : </w:t>
      </w:r>
      <w:r>
        <w:rPr>
          <w:rFonts w:ascii="한컴돋움" w:eastAsia="한컴돋움"/>
          <w:b/>
          <w:spacing w:val="-5"/>
          <w:w w:val="95"/>
          <w:sz w:val="22"/>
          <w:shd w:val="clear" w:color="000000"/>
        </w:rPr>
        <w:t>2022.04.12.(화) 예정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장소 : 한국에너지기술연구원(본원) 예정</w:t>
      </w: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spacing w:val="-10"/>
          <w:w w:val="95"/>
          <w:shd w:val="clear" w:color="000000"/>
        </w:rPr>
        <w:t xml:space="preserve">    * 일시/장소는 연구원 사정에 따라 조정될 수 있음, 확정일정은 지원자에게 별도 안내 예정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평가항목 및 배점</w:t>
      </w: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spacing w:val="-10"/>
          <w:w w:val="95"/>
          <w:shd w:val="clear" w:color="000000"/>
        </w:rPr>
        <w:t xml:space="preserve">    * 연구의 필요성 및 타당성(30), 연차별 연구내용의 명확성(30), 추진전략의 체계성(20), 연구성과의 명확성(20)</w:t>
      </w:r>
    </w:p>
    <w:p>
      <w:pPr>
        <w:pStyle w:val="0"/>
        <w:widowControl w:val="off"/>
        <w:spacing w:line="432" w:lineRule="auto"/>
        <w:rPr>
          <w:rFonts w:ascii="한컴돋움" w:eastAsia="한컴돋움"/>
          <w:b/>
          <w:color w:val="000000"/>
          <w:spacing w:val="-13"/>
          <w:w w:val="95"/>
          <w:sz w:val="26"/>
          <w:shd w:val="clear" w:color="000000"/>
        </w:rPr>
      </w:pP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3"/>
          <w:w w:val="95"/>
          <w:sz w:val="26"/>
          <w:shd w:val="clear" w:color="000000"/>
        </w:rPr>
        <w:t>5. 선정방법 및 결과통보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 w:eastAsia="한컴돋움"/>
          <w:spacing w:val="-8"/>
          <w:w w:val="95"/>
          <w:sz w:val="22"/>
          <w:shd w:val="clear" w:color="000000"/>
        </w:rPr>
        <w:t>평가결과 아래 기준점수를 통과한 적격자 중 최상위 과제를 한국에너지기술연구원 연구업무심의회에서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최종 지원 여부 심의 (심의결과에 따라 최종 선정하지 않을 수 있음)</w:t>
      </w:r>
    </w:p>
    <w:tbl>
      <w:tblPr>
        <w:tblOverlap w:val="never"/>
        <w:tblW w:w="924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7"/>
        <w:gridCol w:w="3478"/>
        <w:gridCol w:w="4270"/>
      </w:tblGrid>
      <w:tr>
        <w:trPr>
          <w:trHeight w:val="482"/>
        </w:trPr>
        <w:tc>
          <w:tcPr>
            <w:tcW w:w="149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52"/>
                <w:tab w:val="left" w:leader="none" w:pos="564"/>
                <w:tab w:val="left" w:leader="none" w:pos="762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wordWrap w:val="1"/>
              <w:spacing w:line="432" w:lineRule="auto"/>
              <w:ind w:left="432" w:hanging="333"/>
              <w:jc w:val="center"/>
            </w:pPr>
            <w:r>
              <w:rPr>
                <w:rFonts w:eastAsia="한컴돋움"/>
                <w:spacing w:val="-9"/>
                <w:w w:val="95"/>
              </w:rPr>
              <w:t>구분</w:t>
            </w:r>
          </w:p>
        </w:tc>
        <w:tc>
          <w:tcPr>
            <w:tcW w:w="34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52"/>
                <w:tab w:val="left" w:leader="none" w:pos="564"/>
                <w:tab w:val="left" w:leader="none" w:pos="762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wordWrap w:val="1"/>
              <w:spacing w:line="432" w:lineRule="auto"/>
              <w:ind w:left="432" w:hanging="333"/>
              <w:jc w:val="center"/>
            </w:pPr>
            <w:r>
              <w:rPr>
                <w:rFonts w:eastAsia="한컴돋움"/>
                <w:spacing w:val="-9"/>
                <w:w w:val="95"/>
              </w:rPr>
              <w:t>단독신청</w:t>
            </w:r>
          </w:p>
        </w:tc>
        <w:tc>
          <w:tcPr>
            <w:tcW w:w="42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52"/>
                <w:tab w:val="left" w:leader="none" w:pos="564"/>
                <w:tab w:val="left" w:leader="none" w:pos="762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wordWrap w:val="1"/>
              <w:spacing w:line="432" w:lineRule="auto"/>
              <w:ind w:left="432" w:hanging="333"/>
              <w:jc w:val="center"/>
            </w:pPr>
            <w:r>
              <w:rPr>
                <w:rFonts w:eastAsia="한컴돋움"/>
                <w:spacing w:val="-9"/>
                <w:w w:val="95"/>
              </w:rPr>
              <w:t>경합</w:t>
            </w:r>
          </w:p>
        </w:tc>
      </w:tr>
      <w:tr>
        <w:trPr>
          <w:trHeight w:val="482"/>
        </w:trPr>
        <w:tc>
          <w:tcPr>
            <w:tcW w:w="149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52"/>
                <w:tab w:val="left" w:leader="none" w:pos="564"/>
                <w:tab w:val="left" w:leader="none" w:pos="762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wordWrap w:val="1"/>
              <w:spacing w:line="312" w:lineRule="auto"/>
              <w:ind w:left="432" w:hanging="333"/>
              <w:jc w:val="center"/>
            </w:pPr>
            <w:r>
              <w:rPr>
                <w:rFonts w:eastAsia="한컴돋움"/>
                <w:spacing w:val="-9"/>
                <w:w w:val="95"/>
              </w:rPr>
              <w:t>적격기준</w:t>
            </w:r>
          </w:p>
        </w:tc>
        <w:tc>
          <w:tcPr>
            <w:tcW w:w="34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52"/>
                <w:tab w:val="left" w:leader="none" w:pos="564"/>
                <w:tab w:val="left" w:leader="none" w:pos="762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wordWrap w:val="1"/>
              <w:spacing w:line="312" w:lineRule="auto"/>
              <w:ind w:left="432" w:hanging="333"/>
              <w:jc w:val="center"/>
            </w:pPr>
            <w:r>
              <w:rPr>
                <w:rFonts w:ascii="한컴돋움" w:eastAsia="한컴돋움"/>
                <w:spacing w:val="-9"/>
                <w:w w:val="95"/>
              </w:rPr>
              <w:t>종합평점 85점 이상</w:t>
            </w:r>
          </w:p>
        </w:tc>
        <w:tc>
          <w:tcPr>
            <w:tcW w:w="42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52"/>
                <w:tab w:val="left" w:leader="none" w:pos="564"/>
                <w:tab w:val="left" w:leader="none" w:pos="762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wordWrap w:val="1"/>
              <w:spacing w:line="312" w:lineRule="auto"/>
              <w:ind w:left="432" w:hanging="333"/>
              <w:jc w:val="center"/>
            </w:pPr>
            <w:r>
              <w:rPr>
                <w:rFonts w:ascii="한컴돋움" w:eastAsia="한컴돋움"/>
                <w:spacing w:val="-9"/>
                <w:w w:val="95"/>
              </w:rPr>
              <w:t>종합평점 80점 이상 과제중 최상위 과제</w:t>
            </w:r>
          </w:p>
        </w:tc>
      </w:tr>
    </w:tbl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wordWrap w:val="1"/>
        <w:spacing w:line="312" w:lineRule="auto"/>
        <w:ind w:left="346" w:hanging="246"/>
        <w:jc w:val="right"/>
      </w:pP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평가결과는 평가종료 후 2주이내 개별 통보 예정 (연구원 내부사정에 따라 변경 가능)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  <w:rPr>
          <w:rFonts w:ascii="한컴돋움" w:eastAsia="한컴돋움"/>
          <w:color w:val="000000"/>
          <w:spacing w:val="-5"/>
          <w:w w:val="95"/>
          <w:sz w:val="22"/>
          <w:shd w:val="clear" w:color="000000"/>
        </w:rPr>
      </w:pPr>
    </w:p>
    <w:p>
      <w:pPr>
        <w:pStyle w:val="0"/>
        <w:widowControl w:val="off"/>
        <w:snapToGrid w:val="off"/>
        <w:spacing w:line="432" w:lineRule="auto"/>
        <w:ind w:left="605" w:hanging="605"/>
      </w:pPr>
      <w:r>
        <w:rPr>
          <w:rFonts w:ascii="한컴돋움" w:eastAsia="한컴돋움"/>
          <w:b/>
          <w:spacing w:val="-13"/>
          <w:w w:val="95"/>
          <w:sz w:val="26"/>
          <w:shd w:val="clear" w:color="000000"/>
        </w:rPr>
        <w:t>6. 참고사항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접수된 서류 등은 반환하지 아니함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 w:eastAsia="한컴돋움"/>
          <w:spacing w:val="-7"/>
          <w:w w:val="95"/>
          <w:sz w:val="22"/>
          <w:shd w:val="clear" w:color="000000"/>
        </w:rPr>
        <w:t>연구비 중 부가세 계상 시 포함 금액이며, 위탁기관 판단 시 부가세법 규칙 제23조 새로운 학술 또는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기술개발(신이론 방법 등에 관한 연구)에 한하는 경우 면세로 진행할 수 있음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 w:eastAsia="한컴돋움"/>
          <w:spacing w:val="-8"/>
          <w:w w:val="95"/>
          <w:sz w:val="22"/>
          <w:shd w:val="clear" w:color="000000"/>
        </w:rPr>
        <w:t>신청서의 해당부분 날인이 없는 경우는 무효로 하며, 신청서 내용 오류는 신청인에게 전적으로 책임이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있음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최종후보자로 선정된 경우, 발표평가 시 검토된 보완사항에 대한 연구계획서 수정 진행</w:t>
      </w:r>
    </w:p>
    <w:p>
      <w:pPr>
        <w:pStyle w:val="0"/>
        <w:widowControl w:val="off"/>
        <w:spacing w:line="432" w:lineRule="auto"/>
        <w:rPr>
          <w:rFonts w:ascii="한컴돋움" w:eastAsia="한컴돋움"/>
          <w:b/>
          <w:color w:val="000000"/>
          <w:spacing w:val="-13"/>
          <w:w w:val="95"/>
          <w:sz w:val="26"/>
          <w:shd w:val="clear" w:color="000000"/>
        </w:rPr>
      </w:pPr>
    </w:p>
    <w:p>
      <w:pPr>
        <w:pStyle w:val="0"/>
        <w:widowControl w:val="off"/>
        <w:snapToGrid w:val="off"/>
        <w:spacing w:line="432" w:lineRule="auto"/>
        <w:ind w:left="605" w:hanging="605"/>
      </w:pPr>
      <w:r>
        <w:rPr>
          <w:rFonts w:ascii="한컴돋움" w:eastAsia="한컴돋움"/>
          <w:b/>
          <w:spacing w:val="-13"/>
          <w:w w:val="95"/>
          <w:sz w:val="26"/>
          <w:shd w:val="clear" w:color="000000"/>
        </w:rPr>
        <w:t>7. 첨부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공모과제 제안요구서(RFP)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위탁사업계획서 작성기준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</w:pPr>
      <w:r>
        <w:rPr>
          <w:rFonts w:ascii="한컴돋움"/>
          <w:spacing w:val="-5"/>
          <w:w w:val="95"/>
          <w:sz w:val="22"/>
          <w:shd w:val="clear" w:color="000000"/>
        </w:rPr>
        <w:t xml:space="preserve"> </w:t>
      </w:r>
      <w:r>
        <w:rPr>
          <w:rFonts w:ascii="한컴돋움"/>
          <w:spacing w:val="-5"/>
          <w:w w:val="95"/>
          <w:sz w:val="22"/>
          <w:shd w:val="clear" w:color="000000"/>
        </w:rPr>
        <w:t>∘</w:t>
      </w:r>
      <w:r>
        <w:rPr>
          <w:rFonts w:ascii="한컴돋움" w:eastAsia="한컴돋움"/>
          <w:spacing w:val="-5"/>
          <w:w w:val="95"/>
          <w:sz w:val="22"/>
          <w:shd w:val="clear" w:color="000000"/>
        </w:rPr>
        <w:t xml:space="preserve"> 위탁사업계획서 양식</w:t>
      </w:r>
    </w:p>
    <w:p>
      <w:pPr>
        <w:pStyle w:val="0"/>
        <w:widowControl w:val="off"/>
        <w:tabs>
          <w:tab w:val="left" w:leader="none" w:pos="252"/>
          <w:tab w:val="left" w:leader="none" w:pos="564"/>
          <w:tab w:val="left" w:leader="none" w:pos="7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spacing w:line="432" w:lineRule="auto"/>
        <w:ind w:left="346" w:hanging="246"/>
        <w:rPr>
          <w:rFonts w:ascii="한컴돋움" w:eastAsia="한컴돋움"/>
          <w:color w:val="000000"/>
          <w:spacing w:val="-5"/>
          <w:w w:val="95"/>
          <w:sz w:val="22"/>
          <w:shd w:val="clear" w:color="000000"/>
        </w:rPr>
      </w:pPr>
    </w:p>
    <w:p>
      <w:pPr>
        <w:pStyle w:val="0"/>
        <w:widowControl w:val="off"/>
        <w:spacing w:line="432" w:lineRule="auto"/>
      </w:pPr>
      <w:r>
        <w:rPr>
          <w:rFonts w:ascii="한컴돋움"/>
          <w:b/>
          <w:spacing w:val="-12"/>
          <w:w w:val="95"/>
          <w:sz w:val="24"/>
          <w:shd w:val="clear" w:color="000000"/>
        </w:rPr>
        <w:t>□</w:t>
      </w:r>
      <w:r>
        <w:rPr>
          <w:rFonts w:ascii="한컴돋움" w:eastAsia="한컴돋움"/>
          <w:b/>
          <w:spacing w:val="-12"/>
          <w:w w:val="95"/>
          <w:sz w:val="24"/>
          <w:shd w:val="clear" w:color="000000"/>
        </w:rPr>
        <w:t xml:space="preserve"> 문의처 : 한국에너지기술연구원 사업관리실</w:t>
      </w:r>
    </w:p>
    <w:p>
      <w:pPr>
        <w:pStyle w:val="0"/>
        <w:widowControl w:val="off"/>
        <w:spacing w:line="432" w:lineRule="auto"/>
      </w:pPr>
      <w:r>
        <w:rPr>
          <w:rFonts w:ascii="한컴돋움"/>
          <w:b/>
          <w:spacing w:val="-11"/>
          <w:w w:val="95"/>
          <w:sz w:val="24"/>
          <w:shd w:val="clear" w:color="000000"/>
        </w:rPr>
        <w:t xml:space="preserve">             </w:t>
      </w:r>
      <w:r>
        <w:rPr>
          <w:rFonts w:ascii="한컴돋움" w:eastAsia="한컴돋움"/>
          <w:b/>
          <w:spacing w:val="-12"/>
          <w:w w:val="95"/>
          <w:sz w:val="24"/>
          <w:shd w:val="clear" w:color="000000"/>
        </w:rPr>
        <w:t>담당 허태원 (042-860-3254, tw1211@kier.re.kr)</w:t>
      </w:r>
    </w:p>
    <w:p>
      <w:pPr>
        <w:pStyle w:val="0"/>
        <w:widowControl w:val="off"/>
        <w:spacing w:line="432" w:lineRule="auto"/>
        <w:rPr>
          <w:rFonts w:ascii="한컴돋움" w:eastAsia="한컴돋움"/>
          <w:b/>
          <w:color w:val="000000"/>
          <w:spacing w:val="-12"/>
          <w:w w:val="95"/>
          <w:sz w:val="24"/>
          <w:shd w:val="clear" w:color="000000"/>
        </w:rPr>
      </w:pPr>
    </w:p>
    <w:p>
      <w:pPr>
        <w:pStyle w:val="0"/>
        <w:widowControl w:val="off"/>
        <w:spacing w:line="432" w:lineRule="auto"/>
      </w:pPr>
      <w:r>
        <w:rPr>
          <w:rFonts w:ascii="한컴돋움"/>
          <w:b/>
          <w:spacing w:val="-12"/>
          <w:w w:val="95"/>
          <w:sz w:val="24"/>
          <w:shd w:val="clear" w:color="000000"/>
        </w:rPr>
        <w:t>□</w:t>
      </w:r>
      <w:r>
        <w:rPr>
          <w:rFonts w:ascii="한컴돋움" w:eastAsia="한컴돋움"/>
          <w:b/>
          <w:spacing w:val="-12"/>
          <w:w w:val="95"/>
          <w:sz w:val="24"/>
          <w:shd w:val="clear" w:color="000000"/>
        </w:rPr>
        <w:t xml:space="preserve"> 기술별 문의처 : ‘공고과제 제안요구서(RFP)’ 문의처 참조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134" w:left="1134" w:header="850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0"/>
      </w:tabs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character" w:styleId="12">
    <w:name w:val="실천과제네모"/>
    <w:uiPriority w:val="12"/>
    <w:rPr>
      <w:rFonts w:ascii="(한)태명조" w:eastAsia="(한)태명조"/>
      <w:color w:val="000000"/>
      <w:sz w:val="28"/>
    </w:rPr>
  </w:style>
  <w:style w:type="character" w:styleId="13">
    <w:name w:val="표본문"/>
    <w:uiPriority w:val="13"/>
    <w:rPr>
      <w:rFonts w:ascii="HCI Poppy" w:eastAsia="휴먼명조"/>
      <w:color w:val="000000"/>
      <w:spacing w:val="-9"/>
      <w:w w:val="95"/>
      <w:sz w:val="26"/>
    </w:rPr>
  </w:style>
  <w:style w:type="paragraph" w:styleId="14">
    <w:name w:val="1. 목차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0"/>
        <w:tab w:val="left" w:leader="none" w:pos="1600"/>
        <w:tab w:val="left" w:leader="none" w:pos="2208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b/>
      <w:color w:val="000000"/>
      <w:spacing w:val="-18"/>
      <w:w w:val="95"/>
      <w:sz w:val="36"/>
    </w:rPr>
  </w:style>
  <w:style w:type="paragraph" w:styleId="15">
    <w:name w:val="(1) 목차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762"/>
        <w:tab w:val="left" w:leader="none" w:pos="800"/>
        <w:tab w:val="left" w:leader="none" w:pos="1600"/>
        <w:tab w:val="left" w:leader="none" w:pos="2208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b/>
      <w:color w:val="000000"/>
      <w:spacing w:val="-16"/>
      <w:w w:val="95"/>
      <w:sz w:val="32"/>
    </w:rPr>
  </w:style>
  <w:style w:type="paragraph" w:styleId="16">
    <w:name w:val="네모 목차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252"/>
        <w:tab w:val="left" w:leader="none" w:pos="564"/>
        <w:tab w:val="left" w:leader="none" w:pos="762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0"/>
      <w:autoSpaceDE w:val="off"/>
      <w:autoSpaceDN w:val="off"/>
      <w:snapToGrid/>
      <w:spacing w:before="0" w:after="0" w:line="384" w:lineRule="auto"/>
      <w:ind w:left="699" w:right="0" w:hanging="400"/>
      <w:jc w:val="both"/>
      <w:textAlignment w:val="baseline"/>
    </w:pPr>
    <w:rPr>
      <w:rFonts w:ascii="한양신명조" w:eastAsia="한양신명조"/>
      <w:color w:val="000000"/>
      <w:spacing w:val="-15"/>
      <w:w w:val="95"/>
      <w:sz w:val="30"/>
    </w:rPr>
  </w:style>
  <w:style w:type="paragraph" w:styleId="17">
    <w:name w:val="별첨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463" w:right="0" w:hanging="2463"/>
      <w:jc w:val="both"/>
      <w:textAlignment w:val="baseline"/>
    </w:pPr>
    <w:rPr>
      <w:rFonts w:ascii="한양신명조" w:eastAsia="한양신명조"/>
      <w:color w:val="000000"/>
      <w:spacing w:val="-10"/>
      <w:w w:val="95"/>
      <w:sz w:val="28"/>
    </w:rPr>
  </w:style>
  <w:style w:type="paragraph" w:styleId="18">
    <w:name w:val="1. 내용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400" w:right="0" w:hanging="200"/>
      <w:jc w:val="both"/>
      <w:textAlignment w:val="baseline"/>
    </w:pPr>
    <w:rPr>
      <w:rFonts w:ascii="신명 신명조" w:eastAsia="신명 신명조"/>
      <w:color w:val="000000"/>
      <w:sz w:val="22"/>
    </w:rPr>
  </w:style>
  <w:style w:type="paragraph" w:styleId="19">
    <w:name w:val="xl66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styleId="20">
    <w:name w:val="xl515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21">
    <w:name w:val="xl517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22">
    <w:name w:val="xl75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한컴바탕" w:eastAsia="한컴바탕"/>
      <w:color w:val="0070c0"/>
      <w:sz w:val="20"/>
    </w:rPr>
  </w:style>
  <w:style w:type="paragraph" w:styleId="23">
    <w:name w:val="xl73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한컴바탕" w:eastAsia="한컴바탕"/>
      <w:color w:val="0070c0"/>
      <w:sz w:val="20"/>
    </w:rPr>
  </w:style>
  <w:style w:type="paragraph" w:styleId="24">
    <w:name w:val="xl74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70c0"/>
      <w:sz w:val="20"/>
    </w:rPr>
  </w:style>
  <w:style w:type="paragraph" w:styleId="25">
    <w:name w:val="xl78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ffff00"/>
      <w:sz w:val="20"/>
    </w:rPr>
  </w:style>
  <w:style w:type="paragraph" w:styleId="26">
    <w:name w:val="xl82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27">
    <w:name w:val="xl83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28">
    <w:name w:val="xl81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29">
    <w:name w:val="xl85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30">
    <w:name w:val="xl84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ffff00"/>
      <w:sz w:val="20"/>
    </w:rPr>
  </w:style>
  <w:style w:type="paragraph" w:styleId="31">
    <w:name w:val="xl88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ffffff"/>
      <w:sz w:val="20"/>
    </w:rPr>
  </w:style>
  <w:style w:type="paragraph" w:styleId="32">
    <w:name w:val="xl91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33">
    <w:name w:val="xl97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34">
    <w:name w:val="xl95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35">
    <w:name w:val="xl104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36">
    <w:name w:val="xl107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37">
    <w:name w:val="xl65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38">
    <w:name w:val="xl68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39">
    <w:name w:val="xl67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40">
    <w:name w:val="xl69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41">
    <w:name w:val="xl70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shadow/>
      <w:color w:val="000000"/>
      <w:sz w:val="20"/>
    </w:rPr>
  </w:style>
  <w:style w:type="paragraph" w:styleId="42">
    <w:name w:val="xl71"/>
    <w:uiPriority w:val="4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43">
    <w:name w:val="xl72"/>
    <w:uiPriority w:val="4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44">
    <w:name w:val="xl59250"/>
    <w:uiPriority w:val="4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ff00"/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0"/>
    </w:rPr>
  </w:style>
  <w:style w:type="paragraph" w:styleId="45">
    <w:name w:val="xl59251"/>
    <w:uiPriority w:val="4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ff00"/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ff0000"/>
      <w:sz w:val="20"/>
    </w:rPr>
  </w:style>
  <w:style w:type="paragraph" w:styleId="46">
    <w:name w:val="*"/>
    <w:uiPriority w:val="4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88" w:lineRule="auto"/>
      <w:ind w:left="200" w:right="0" w:hanging="200"/>
      <w:jc w:val="both"/>
      <w:textAlignment w:val="baseline"/>
    </w:pPr>
    <w:rPr>
      <w:rFonts w:ascii="HCI Poppy" w:eastAsia="휴먼명조"/>
      <w:color w:val="000000"/>
      <w:spacing w:val="-5"/>
      <w:w w:val="95"/>
      <w:sz w:val="22"/>
    </w:rPr>
  </w:style>
  <w:style w:type="paragraph" w:styleId="47">
    <w:name w:val="td"/>
    <w:uiPriority w:val="4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48">
    <w:name w:val="xl111"/>
    <w:uiPriority w:val="4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21세기프로티어연구개발사업 </dc:title>
  <cp:lastModifiedBy>User</cp:lastModifiedBy>
  <dcterms:created xsi:type="dcterms:W3CDTF">2006-06-20T01:46:53.568</dcterms:created>
  <dcterms:modified xsi:type="dcterms:W3CDTF">2022-03-21T00:16:29.436</dcterms:modified>
</cp:coreProperties>
</file>